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SZJJ06-1</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bookmarkStart w:id="0" w:name="_GoBack"/>
      <w:bookmarkEnd w:id="0"/>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（数字化批发</w:t>
      </w:r>
      <w:r>
        <w:rPr>
          <w:rFonts w:hint="eastAsia" w:asciiTheme="minorEastAsia" w:hAnsiTheme="minorEastAsia" w:eastAsiaTheme="minorEastAsia"/>
          <w:b/>
          <w:sz w:val="28"/>
          <w:szCs w:val="28"/>
          <w:lang w:val="en-US" w:eastAsia="zh-CN"/>
        </w:rPr>
        <w:t>业</w:t>
      </w:r>
      <w:r>
        <w:rPr>
          <w:rFonts w:hint="eastAsia" w:asciiTheme="minorEastAsia" w:hAnsiTheme="minorEastAsia" w:eastAsiaTheme="minorEastAsia"/>
          <w:b/>
          <w:sz w:val="28"/>
          <w:szCs w:val="28"/>
        </w:rPr>
        <w:t>）</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w:t>
      </w:r>
      <w:r>
        <w:rPr>
          <w:rFonts w:hint="eastAsia" w:ascii="宋体" w:hAnsi="宋体" w:cs="楷体_GB2312"/>
          <w:b/>
          <w:bCs/>
          <w:szCs w:val="21"/>
          <w:lang w:val="en-US" w:eastAsia="zh-CN"/>
        </w:rPr>
        <w:t>.</w:t>
      </w:r>
      <w:r>
        <w:rPr>
          <w:rFonts w:hint="eastAsia" w:ascii="宋体" w:hAnsi="宋体" w:cs="楷体_GB2312"/>
          <w:b/>
          <w:bCs/>
          <w:szCs w:val="21"/>
        </w:rPr>
        <w:t>请用1-10分为数字化技术在贵公司批发活动中的参与度进行打分。（1分：数字化程度最低；10分：数字化程度最高）_________分</w:t>
      </w:r>
    </w:p>
    <w:p>
      <w:pPr>
        <w:autoSpaceDE w:val="0"/>
        <w:autoSpaceDN w:val="0"/>
        <w:adjustRightInd w:val="0"/>
        <w:spacing w:line="360" w:lineRule="auto"/>
        <w:ind w:right="-92" w:rightChars="-44"/>
        <w:outlineLvl w:val="0"/>
        <w:rPr>
          <w:rFonts w:hint="eastAsia" w:ascii="宋体" w:hAnsi="宋体" w:cs="楷体_GB2312"/>
          <w:b w:val="0"/>
          <w:bCs w:val="0"/>
          <w:szCs w:val="21"/>
        </w:rPr>
      </w:pPr>
      <w:r>
        <w:rPr>
          <w:rFonts w:hint="eastAsia" w:ascii="宋体" w:hAnsi="宋体" w:cs="楷体_GB2312"/>
          <w:b w:val="0"/>
          <w:bCs w:val="0"/>
          <w:szCs w:val="21"/>
        </w:rPr>
        <w:t>注：上述批发活动主要指商品流动环节中有数字化技术适度参与的批发活动，不包括主要通过互联网电子商务平台开展的商品批发活动。</w:t>
      </w:r>
    </w:p>
    <w:p>
      <w:pPr>
        <w:autoSpaceDE w:val="0"/>
        <w:autoSpaceDN w:val="0"/>
        <w:adjustRightInd w:val="0"/>
        <w:spacing w:line="360" w:lineRule="auto"/>
        <w:ind w:right="-92" w:rightChars="-44"/>
        <w:outlineLvl w:val="0"/>
        <w:rPr>
          <w:rFonts w:hint="eastAsia" w:ascii="宋体" w:hAnsi="宋体" w:cs="楷体_GB2312"/>
          <w:b w:val="0"/>
          <w:bCs w:val="0"/>
          <w:szCs w:val="21"/>
        </w:rPr>
      </w:pPr>
    </w:p>
    <w:p>
      <w:pPr>
        <w:autoSpaceDE w:val="0"/>
        <w:autoSpaceDN w:val="0"/>
        <w:adjustRightInd w:val="0"/>
        <w:spacing w:line="360" w:lineRule="auto"/>
        <w:ind w:right="-92" w:rightChars="-44"/>
        <w:outlineLvl w:val="0"/>
        <w:rPr>
          <w:rFonts w:hint="eastAsia" w:ascii="宋体" w:hAnsi="宋体" w:cs="楷体_GB2312"/>
          <w:b w:val="0"/>
          <w:bCs w:val="0"/>
          <w:szCs w:val="21"/>
        </w:rPr>
      </w:pPr>
    </w:p>
    <w:p>
      <w:pPr>
        <w:autoSpaceDE w:val="0"/>
        <w:autoSpaceDN w:val="0"/>
        <w:adjustRightInd w:val="0"/>
        <w:spacing w:line="360" w:lineRule="auto"/>
        <w:ind w:right="-92" w:rightChars="-44"/>
        <w:outlineLvl w:val="0"/>
        <w:rPr>
          <w:rFonts w:hint="eastAsia" w:ascii="宋体" w:hAnsi="宋体" w:cs="楷体_GB2312"/>
          <w:b w:val="0"/>
          <w:bCs w:val="0"/>
          <w:szCs w:val="21"/>
        </w:rPr>
      </w:pPr>
    </w:p>
    <w:p>
      <w:pPr>
        <w:autoSpaceDE w:val="0"/>
        <w:autoSpaceDN w:val="0"/>
        <w:adjustRightInd w:val="0"/>
        <w:spacing w:line="360" w:lineRule="auto"/>
        <w:ind w:right="-92" w:rightChars="-44"/>
        <w:outlineLvl w:val="0"/>
        <w:rPr>
          <w:rFonts w:hint="eastAsia" w:ascii="宋体" w:hAnsi="宋体" w:cs="楷体_GB2312"/>
          <w:b w:val="0"/>
          <w:bCs w:val="0"/>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hint="eastAsia"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hint="eastAsia" w:ascii="宋体" w:hAnsi="宋体" w:cs="楷体_GB2312"/>
          <w:szCs w:val="21"/>
        </w:rPr>
      </w:pPr>
    </w:p>
    <w:p>
      <w:pPr>
        <w:widowControl/>
        <w:spacing w:line="360" w:lineRule="auto"/>
        <w:rPr>
          <w:rFonts w:hint="eastAsia" w:ascii="宋体" w:hAnsi="宋体" w:cs="楷体_GB2312"/>
          <w:szCs w:val="21"/>
        </w:rPr>
      </w:pPr>
    </w:p>
    <w:p>
      <w:pPr>
        <w:widowControl/>
        <w:spacing w:line="360" w:lineRule="auto"/>
        <w:rPr>
          <w:rFonts w:hint="eastAsia" w:ascii="宋体" w:hAnsi="宋体" w:cs="楷体_GB2312"/>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jc w:val="both"/>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Times New Roman" w:hAnsi="Times New Roman"/>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97E06"/>
    <w:rsid w:val="000E7773"/>
    <w:rsid w:val="00172A27"/>
    <w:rsid w:val="002222B3"/>
    <w:rsid w:val="0029049A"/>
    <w:rsid w:val="00641FF9"/>
    <w:rsid w:val="00657D96"/>
    <w:rsid w:val="00A33325"/>
    <w:rsid w:val="00A554CC"/>
    <w:rsid w:val="00AF796F"/>
    <w:rsid w:val="00B53596"/>
    <w:rsid w:val="00B95CDD"/>
    <w:rsid w:val="00C3198C"/>
    <w:rsid w:val="00CB3ED9"/>
    <w:rsid w:val="00D10445"/>
    <w:rsid w:val="00E21F4D"/>
    <w:rsid w:val="00E34AB7"/>
    <w:rsid w:val="00EE1CD2"/>
    <w:rsid w:val="00EF1762"/>
    <w:rsid w:val="00F32597"/>
    <w:rsid w:val="024A7E06"/>
    <w:rsid w:val="04CA1826"/>
    <w:rsid w:val="04F35B82"/>
    <w:rsid w:val="05E27DB0"/>
    <w:rsid w:val="068E7BB4"/>
    <w:rsid w:val="071F2A9A"/>
    <w:rsid w:val="0A546CFD"/>
    <w:rsid w:val="0AD856EB"/>
    <w:rsid w:val="0B485A8F"/>
    <w:rsid w:val="0BA01B25"/>
    <w:rsid w:val="0C090176"/>
    <w:rsid w:val="0C492597"/>
    <w:rsid w:val="0CD245C2"/>
    <w:rsid w:val="0D097A76"/>
    <w:rsid w:val="0D143C90"/>
    <w:rsid w:val="0EC56247"/>
    <w:rsid w:val="102E502B"/>
    <w:rsid w:val="110E66BB"/>
    <w:rsid w:val="119B451B"/>
    <w:rsid w:val="12060A13"/>
    <w:rsid w:val="12891287"/>
    <w:rsid w:val="13A715B0"/>
    <w:rsid w:val="13AE72DD"/>
    <w:rsid w:val="13F41449"/>
    <w:rsid w:val="14100C5B"/>
    <w:rsid w:val="149A6D75"/>
    <w:rsid w:val="14A151DC"/>
    <w:rsid w:val="14BA0E4B"/>
    <w:rsid w:val="152D3F90"/>
    <w:rsid w:val="16F07B27"/>
    <w:rsid w:val="177E0528"/>
    <w:rsid w:val="18456E63"/>
    <w:rsid w:val="197E2978"/>
    <w:rsid w:val="1B443D5F"/>
    <w:rsid w:val="1D0E1A2C"/>
    <w:rsid w:val="1D65575F"/>
    <w:rsid w:val="1D8C1327"/>
    <w:rsid w:val="1E1E4D4A"/>
    <w:rsid w:val="1E3B46EE"/>
    <w:rsid w:val="20194BD7"/>
    <w:rsid w:val="20EE4AE9"/>
    <w:rsid w:val="21A57AC0"/>
    <w:rsid w:val="220D7826"/>
    <w:rsid w:val="23D56B05"/>
    <w:rsid w:val="242A0B1C"/>
    <w:rsid w:val="266A525F"/>
    <w:rsid w:val="281112E7"/>
    <w:rsid w:val="2A5D2198"/>
    <w:rsid w:val="2BA61D16"/>
    <w:rsid w:val="2E753763"/>
    <w:rsid w:val="2EF03F29"/>
    <w:rsid w:val="2F1E127D"/>
    <w:rsid w:val="2F5F6AC7"/>
    <w:rsid w:val="30261F20"/>
    <w:rsid w:val="307526B9"/>
    <w:rsid w:val="30F77024"/>
    <w:rsid w:val="32E135A4"/>
    <w:rsid w:val="338404AF"/>
    <w:rsid w:val="34402DBA"/>
    <w:rsid w:val="346E07AA"/>
    <w:rsid w:val="349509E9"/>
    <w:rsid w:val="350823B3"/>
    <w:rsid w:val="35E776CE"/>
    <w:rsid w:val="379723B9"/>
    <w:rsid w:val="381E70F7"/>
    <w:rsid w:val="38C65B21"/>
    <w:rsid w:val="390E59D6"/>
    <w:rsid w:val="3C462FF9"/>
    <w:rsid w:val="3CDD5108"/>
    <w:rsid w:val="3D2C307D"/>
    <w:rsid w:val="3D601B78"/>
    <w:rsid w:val="3EE45549"/>
    <w:rsid w:val="404F4596"/>
    <w:rsid w:val="4115533F"/>
    <w:rsid w:val="41CC3117"/>
    <w:rsid w:val="424E55AD"/>
    <w:rsid w:val="44247A46"/>
    <w:rsid w:val="449C6303"/>
    <w:rsid w:val="45341F69"/>
    <w:rsid w:val="4597548E"/>
    <w:rsid w:val="45AA19F3"/>
    <w:rsid w:val="46524DCF"/>
    <w:rsid w:val="466A54A3"/>
    <w:rsid w:val="478D5F73"/>
    <w:rsid w:val="47BA3CB2"/>
    <w:rsid w:val="47D77D01"/>
    <w:rsid w:val="480D7DAB"/>
    <w:rsid w:val="48633B7E"/>
    <w:rsid w:val="489263E3"/>
    <w:rsid w:val="49EE6351"/>
    <w:rsid w:val="4B11264F"/>
    <w:rsid w:val="4C4216B2"/>
    <w:rsid w:val="4DAB040A"/>
    <w:rsid w:val="4E9D52C4"/>
    <w:rsid w:val="4F6900D3"/>
    <w:rsid w:val="500A107C"/>
    <w:rsid w:val="526E5EDB"/>
    <w:rsid w:val="53F236B7"/>
    <w:rsid w:val="546863E0"/>
    <w:rsid w:val="54F43AE1"/>
    <w:rsid w:val="57685ED0"/>
    <w:rsid w:val="576D24F2"/>
    <w:rsid w:val="57DA36AF"/>
    <w:rsid w:val="58847932"/>
    <w:rsid w:val="588E3766"/>
    <w:rsid w:val="58B37D9A"/>
    <w:rsid w:val="59211C7A"/>
    <w:rsid w:val="595B52AA"/>
    <w:rsid w:val="59BB0D99"/>
    <w:rsid w:val="5A146DF3"/>
    <w:rsid w:val="5DD92B4C"/>
    <w:rsid w:val="5DE70E70"/>
    <w:rsid w:val="5E571AB8"/>
    <w:rsid w:val="5E6C05FE"/>
    <w:rsid w:val="5E7128C8"/>
    <w:rsid w:val="5FA71CBD"/>
    <w:rsid w:val="60352F98"/>
    <w:rsid w:val="63354B42"/>
    <w:rsid w:val="63F75B73"/>
    <w:rsid w:val="64772CCE"/>
    <w:rsid w:val="661B18A1"/>
    <w:rsid w:val="66BE361D"/>
    <w:rsid w:val="66ED2917"/>
    <w:rsid w:val="68153E56"/>
    <w:rsid w:val="685B2F1D"/>
    <w:rsid w:val="69B153EE"/>
    <w:rsid w:val="69CB43B5"/>
    <w:rsid w:val="6A260B2B"/>
    <w:rsid w:val="6A4C2E44"/>
    <w:rsid w:val="6A7C433A"/>
    <w:rsid w:val="6ABD1F8E"/>
    <w:rsid w:val="6B714110"/>
    <w:rsid w:val="6BBF2686"/>
    <w:rsid w:val="6CF30226"/>
    <w:rsid w:val="6EBD7F60"/>
    <w:rsid w:val="70194B6E"/>
    <w:rsid w:val="70912956"/>
    <w:rsid w:val="71FA0158"/>
    <w:rsid w:val="735F68D1"/>
    <w:rsid w:val="73A601F0"/>
    <w:rsid w:val="75CD3BF1"/>
    <w:rsid w:val="766A30E8"/>
    <w:rsid w:val="798242AB"/>
    <w:rsid w:val="79B65898"/>
    <w:rsid w:val="7A656CA0"/>
    <w:rsid w:val="7AA716F4"/>
    <w:rsid w:val="7AB72EFF"/>
    <w:rsid w:val="7B024779"/>
    <w:rsid w:val="7B960AC0"/>
    <w:rsid w:val="7C3D5475"/>
    <w:rsid w:val="7D6449CB"/>
    <w:rsid w:val="7E3D68A5"/>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2021-12-10T03:21:44Z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